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6" w:rsidRPr="00154B90" w:rsidRDefault="005B3736" w:rsidP="001B25C9">
      <w:pPr>
        <w:pStyle w:val="afff9"/>
      </w:pPr>
      <w:r w:rsidRPr="00154B90">
        <w:t xml:space="preserve">Извещение </w:t>
      </w:r>
    </w:p>
    <w:p w:rsidR="005B3736" w:rsidRPr="00273A5F" w:rsidRDefault="005B373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5B3736" w:rsidRPr="00273A5F" w:rsidRDefault="005B3736" w:rsidP="001B25C9">
      <w:pPr>
        <w:pStyle w:val="afff9"/>
      </w:pPr>
      <w:r w:rsidRPr="00273A5F">
        <w:t xml:space="preserve">в электронной форме № </w:t>
      </w:r>
      <w:r w:rsidRPr="001A7B39">
        <w:rPr>
          <w:noProof/>
        </w:rPr>
        <w:t>136179</w:t>
      </w:r>
    </w:p>
    <w:p w:rsidR="005B3736" w:rsidRPr="00273A5F" w:rsidRDefault="005B3736" w:rsidP="001B25C9">
      <w:pPr>
        <w:pStyle w:val="afff9"/>
      </w:pPr>
      <w:r w:rsidRPr="00273A5F">
        <w:t>по отбору организации на поставку товаров</w:t>
      </w:r>
    </w:p>
    <w:p w:rsidR="005B3736" w:rsidRPr="00273A5F" w:rsidRDefault="005B3736" w:rsidP="001B25C9">
      <w:pPr>
        <w:pStyle w:val="afff9"/>
      </w:pPr>
      <w:r w:rsidRPr="00273A5F">
        <w:t xml:space="preserve"> по номенклатурной группе:</w:t>
      </w:r>
    </w:p>
    <w:p w:rsidR="005B3736" w:rsidRPr="00273A5F" w:rsidRDefault="005B3736" w:rsidP="001B25C9">
      <w:pPr>
        <w:pStyle w:val="afff9"/>
      </w:pPr>
      <w:r w:rsidRPr="001A7B39">
        <w:rPr>
          <w:noProof/>
        </w:rPr>
        <w:t>Контрольно-измерительное оборудование</w:t>
      </w:r>
    </w:p>
    <w:p w:rsidR="005B3736" w:rsidRPr="00273A5F" w:rsidRDefault="005B373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5B3736" w:rsidRPr="00273A5F" w:rsidTr="00015B5A">
        <w:tc>
          <w:tcPr>
            <w:tcW w:w="284" w:type="dxa"/>
            <w:shd w:val="pct5" w:color="auto" w:fill="auto"/>
          </w:tcPr>
          <w:p w:rsidR="005B3736" w:rsidRPr="00273A5F" w:rsidRDefault="005B373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B3736" w:rsidRPr="005B3736" w:rsidRDefault="005B3736" w:rsidP="006F5542">
            <w:r w:rsidRPr="005B3736">
              <w:t>лот:</w:t>
            </w:r>
          </w:p>
        </w:tc>
        <w:tc>
          <w:tcPr>
            <w:tcW w:w="1302" w:type="dxa"/>
            <w:shd w:val="pct5" w:color="auto" w:fill="auto"/>
          </w:tcPr>
          <w:p w:rsidR="005B3736" w:rsidRPr="005B3736" w:rsidRDefault="005B3736" w:rsidP="006F5542">
            <w:r w:rsidRPr="005B373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B3736" w:rsidRPr="005B3736" w:rsidRDefault="005B3736" w:rsidP="006F5542">
            <w:r w:rsidRPr="005B3736">
              <w:t>АО "Газпром газораспределение Оренбург"</w:t>
            </w:r>
          </w:p>
        </w:tc>
      </w:tr>
    </w:tbl>
    <w:p w:rsidR="005B3736" w:rsidRPr="00273A5F" w:rsidRDefault="005B373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B3736" w:rsidRPr="00273A5F" w:rsidTr="00015B5A">
        <w:tc>
          <w:tcPr>
            <w:tcW w:w="1274" w:type="pct"/>
            <w:shd w:val="pct5" w:color="auto" w:fill="auto"/>
            <w:hideMark/>
          </w:tcPr>
          <w:p w:rsidR="005B3736" w:rsidRPr="005B3736" w:rsidRDefault="005B3736" w:rsidP="006F5542">
            <w:r w:rsidRPr="005B3736">
              <w:t>Лот 1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/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pPr>
              <w:rPr>
                <w:b/>
              </w:rPr>
            </w:pPr>
            <w:r w:rsidRPr="005B373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АО "Газпром газораспределение Оренбург"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460000, г.Оренбург, ул. Краснознаменная, 39.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460000, г.Оренбург, ул. Краснознаменная, 39.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460000, г.Оренбург, ул. Краснознаменная, 39.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http://www.oblgaz56.ru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о011105@oblgaz56.ru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(3532) 341-202</w:t>
            </w:r>
          </w:p>
        </w:tc>
      </w:tr>
      <w:tr w:rsidR="005B3736" w:rsidRPr="00273A5F" w:rsidTr="00015B5A">
        <w:tc>
          <w:tcPr>
            <w:tcW w:w="1274" w:type="pct"/>
            <w:shd w:val="pct5" w:color="auto" w:fill="auto"/>
          </w:tcPr>
          <w:p w:rsidR="005B3736" w:rsidRPr="005B3736" w:rsidRDefault="005B3736" w:rsidP="006F5542">
            <w:r w:rsidRPr="005B3736">
              <w:t>Факс:</w:t>
            </w:r>
          </w:p>
        </w:tc>
        <w:tc>
          <w:tcPr>
            <w:tcW w:w="3726" w:type="pct"/>
            <w:shd w:val="pct5" w:color="auto" w:fill="auto"/>
          </w:tcPr>
          <w:p w:rsidR="005B3736" w:rsidRPr="005B3736" w:rsidRDefault="005B3736" w:rsidP="006F5542">
            <w:r w:rsidRPr="005B3736">
              <w:t>(3532) 341-313</w:t>
            </w:r>
          </w:p>
        </w:tc>
      </w:tr>
    </w:tbl>
    <w:p w:rsidR="005B3736" w:rsidRPr="00273A5F" w:rsidRDefault="005B373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B373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3736" w:rsidRPr="00273A5F" w:rsidRDefault="005B373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5B3736" w:rsidRPr="00273A5F" w:rsidRDefault="005B373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5B3736" w:rsidRPr="00273A5F" w:rsidRDefault="005B373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5B3736" w:rsidRPr="00273A5F" w:rsidRDefault="005B373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1A7B39">
              <w:rPr>
                <w:noProof/>
                <w:highlight w:val="lightGray"/>
              </w:rPr>
              <w:t>Лютиков Александр Игоревич</w:t>
            </w:r>
          </w:p>
          <w:p w:rsidR="005B3736" w:rsidRPr="00273A5F" w:rsidRDefault="005B373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5B3736" w:rsidRDefault="005B3736" w:rsidP="00B63779">
            <w:pPr>
              <w:pStyle w:val="afff5"/>
            </w:pPr>
            <w:r>
              <w:t xml:space="preserve">info@gazenergoinform.ru </w:t>
            </w:r>
          </w:p>
          <w:p w:rsidR="005B3736" w:rsidRDefault="005B373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B3736" w:rsidRPr="00273A5F" w:rsidRDefault="005B3736" w:rsidP="00B63779">
            <w:pPr>
              <w:pStyle w:val="afff5"/>
            </w:pPr>
            <w:r>
              <w:t>электронный адрес –info@gazenergoinform.ru</w:t>
            </w:r>
          </w:p>
          <w:p w:rsidR="005B3736" w:rsidRPr="00273A5F" w:rsidRDefault="005B3736" w:rsidP="001B25C9">
            <w:pPr>
              <w:pStyle w:val="afff5"/>
            </w:pP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 w:rsidRPr="00273A5F">
              <w:t>www.gazneftetorg.ru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1A7B39">
              <w:rPr>
                <w:noProof/>
              </w:rPr>
              <w:t>136179</w:t>
            </w:r>
          </w:p>
        </w:tc>
      </w:tr>
    </w:tbl>
    <w:p w:rsidR="005B3736" w:rsidRDefault="005B373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5B3736" w:rsidTr="005B373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Default="005B373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B3736" w:rsidRDefault="005B373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Default="005B373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Default="005B373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Default="005B373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B3736" w:rsidRDefault="005B373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Default="005B373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5B3736" w:rsidTr="0087377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Газоанализатор горючих газов ФТ-02В1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5B3736" w:rsidTr="00A779B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Предназначен для обнаружения мест утечки природного и сжиженного газа (метана или пропана) из газового оборудования и выдачи световой и звуковой сигнализации при превышении установленных пороговых значений объемной доли газов.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Индикатор применяется при техническом обслуживании газового оборудования (бытовых газовых плит, запорной арматуры), газопроводов высокого, среднего и низкого давления и др.     Габаритные размеры, мм, не более 190 х 33 х 18;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Масса, г, не более 200;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Напряжение питания , В от 3,05 до 4,5;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Порог чувствительности, объемная доля, %,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метану (СН4)-0,01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пропану (С3Н8)-0,03;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Порог срабатывания сигнализации, объемная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доля, %,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метану-1,00 ±0,40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пропану-0,40 ± 0,16;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Время установления рабочего режима, с, не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более 45; Максимальная потребляемая мощность, ВА, 1,5; Время срабатывания сигнализации, с, не более 10;  Время работы без подзарядки аккумуляторной батареи, ч, не менее 5; Напряжение холостого хода аккумуляторной батареи, В, не более 4,5; Ток короткого замыкания аккумуляторной батареи, А, не более 0,6.                              Индикатор утечки газа (ПР05-05.00.000-01), 1 шт.; Паспорт (100162047.030-01 ПС), 1 шт.; Адаптер сетевой (12 В, 1 А), 1 шт.;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Упаковка (ПР15.05.00.000 -060), 1 шт.                                 Срок годности 10 лет.</w:t>
            </w:r>
          </w:p>
        </w:tc>
      </w:tr>
      <w:tr w:rsidR="005B3736" w:rsidTr="00A95F4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Предназначен для обнаружения мест утечки природного и сжиженного газа (метана или пропана) из газового оборудования и выдачи световой и звуковой сигнализации при превышении установленных пороговых значений объемной доли газов.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Индикатор применяется при техническом обслуживании газового оборудования (бытовых газовых плит, запорной арматуры), газопроводов высокого, среднего и низкого давления и др.     Габаритные размеры, мм, не более 190 х 33 х 18;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Масса, г, не более 200;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Напряжение питания , В от 3,05 до 4,5;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Порог чувствительности, объемная доля, %,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метану (СН4)-0,01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пропану (С3Н8)-0,03;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Порог срабатывания сигнализации, объемная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доля, %,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метану-1,00 ±0,40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пропану-0,40 ± 0,16;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Время установления рабочего режима, с, не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более 45; Максимальная потребляемая мощность, ВА, 1,5; Время срабатывания сигнализации, с, не более 10;  Время работы без подзарядки аккумуляторной батареи, ч, не менее 5; Напряжение холостого хода аккумуляторной батареи, В, не более 4,5; Ток короткого замыкания аккумуляторной батареи, А, не более 0,6.                                                                                Индикатор утечки газа (ПР05-05.00.000-01), 1 шт.; Паспорт (100162047.030-01 ПС), 1 шт.; Адаптер сетевой (12 В, 1 А), 1 шт.;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Упаковка (ПР15.05.00.000 -060), 1 шт.                                 Срок годности 10 лет.</w:t>
            </w:r>
          </w:p>
        </w:tc>
      </w:tr>
      <w:tr w:rsidR="005B3736" w:rsidTr="005568C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Газоанализатор горючих газов ФТ-02В1 с щупом и чехлом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5B3736" w:rsidTr="000E667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Чехол и пробозаборный щуп, зарядное устройство;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Габаритные размеры ФТ02В1, мм, не более 18×33×190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Масса, г, не более 200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Напряжение питания ФТ-02В2, В от 3,05 до 4,5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чувствительности,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(СН4) 0,01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(С3Н8) 0,03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срабатывания сигнализации,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1,00 ± 0,40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0,40 ± 0,16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установления рабочего режима ФТ02В1, с не более 45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Максимальная потребляемая мощность, В·А, 1,5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Электрическое питание ФТ 02В1 автономное, от 3-х аккумуляторных батарей типа AAA-Ni-MH 700MAH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Средняя наработка на отказ, ч, не менее 10000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срабатывания сигнализации, с не более 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Условия эксплуатации ФТ-02В1: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температура окружающего воздуха, °C от -20 до +50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атмосферное давление от 84,0 до 106,7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относительной влажности воздуха при температуре +25 °C, % до 98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Связь с ПК ИК-порт</w:t>
            </w:r>
          </w:p>
        </w:tc>
      </w:tr>
      <w:tr w:rsidR="005B3736" w:rsidTr="0069390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Чехол и пробозаборный щуп, зарядное устройство;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Габаритные размеры ФТ02В1, мм, не более 18×33×190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Масса, г, не более 200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Напряжение питания ФТ-02В2, В от 3,05 до 4,5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чувствительности,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(СН4) 0,01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(С3Н8) 0,03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срабатывания сигнализации,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1,00 ± 0,40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0,40 ± 0,16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установления рабочего режима ФТ02В1, с не более 45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Максимальная потребляемая мощность, В·А, 1,5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Электрическое питание ФТ 02В1 автономное, от 3-х аккумуляторных батарей типа AAA-Ni-MH 700MAH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Средняя наработка на отказ, ч, не менее 10000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срабатывания сигнализации, с не более 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Условия эксплуатации ФТ-02В1: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температура окружающего воздуха, °C от -20 до +50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атмосферное давление от 84,0 до 106,7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относительной влажности воздуха при температуре +25 °C, % до 98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Связь с ПК ИК-порт</w:t>
            </w:r>
          </w:p>
        </w:tc>
      </w:tr>
      <w:tr w:rsidR="005B3736" w:rsidTr="00517F6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Газоанализатор горючих газов ФТ-02В1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5B3736" w:rsidTr="00EC06B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переносной течеискатель для обнаружения мест утечки метана или пропана из газового оборудования и выдачи световой и звуковой сигнализации при превышении установленных пороговых значений объемной доли газов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Отбор:  зависит от исполнения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Количество контролируемых газов и канальность: 1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Тип сенсора:  электрохимический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Газы: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метан, пропан,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Пыле-влагозащита: IP20 (электронный блок), IP54 (аккумуляторный блок)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Взрывозащита: 1Еx[ib]dsIICT5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Индикация: световая, звуковая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Рабочий диапазон температур: -20°С до +50°С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Питание: от 3-х аккумуляторных батарей типа AAA, время непрерывной работы без подзарядки 5 ч.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Габариты: 18х33х190 мм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Масса: не более 0,2 кг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Гарантийный срок: 1,5 года. Прибор обладает полупроводниковым датчиком, меняющим  свое электрическое сопротивление при воздействии газа. Измерительная часть индикатора утечек газа ФТ-02В1 регистрирует это изменение, полученные данные преобразуются в цифровой сигнал благодаря встроенным платам. Также устройство содержит блок искрозащиты для автоматического отключения в случае возникновения  аварийной ситуации.</w:t>
            </w:r>
          </w:p>
        </w:tc>
      </w:tr>
      <w:tr w:rsidR="005B3736" w:rsidTr="0061278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переносной течеискатель для обнаружения мест утечки метана или пропана из газового оборудования и выдачи световой и звуковой сигнализации при превышении установленных пороговых значений объемной доли газов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Отбор:  зависит от исполнения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Количество контролируемых газов и канальность: 1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Тип сенсора:  электрохимический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Газы: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метан, пропан,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Пыле-влагозащита: IP20 (электронный блок), IP54 (аккумуляторный блок)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Взрывозащита: 1Еx[ib]dsIICT5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Индикация: световая, звуковая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Рабочий диапазон температур: -20°С до +50°С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Питание: от 3-х аккумуляторных батарей типа AAA, время непрерывной работы без подзарядки 5 ч.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Габариты: 18х33х190 мм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Масса: не более 0,2 кг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Гарантийный срок: 1,5 года. Прибор обладает полупроводниковым датчиком, меняющим  свое электрическое сопротивление при воздействии газа. Измерительная часть индикатора утечек газа ФТ-02В1 регистрирует это изменение, полученные данные преобразуются в цифровой сигнал благодаря встроенным платам. Также устройство содержит блок искрозащиты для автоматического отключения в случае возникновения  аварийной ситуации.</w:t>
            </w:r>
          </w:p>
        </w:tc>
      </w:tr>
      <w:tr w:rsidR="005B3736" w:rsidTr="008A2E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Газоанализатор горючих газов ФТ-02В1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5B3736" w:rsidTr="00E3041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предназначен для обнаружения мест утечки природного и сжиженного газа (метана или пропана) из газового оборудования и выдачи световой и звуковой сигнализации при превышении установленных пороговых значений объемной доли газов.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применяется при техническом обслуживании газового оборудования (бытовых газовых плит, запорной арматуры), газопроводов высокого, среднего и низкого давления и др.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изготовлен в климатическом исполнении УХЛ 3.1 по ГОСТ 15150 и предназначен для эксплуатации при температуре воздуха от минус 20 до 50 °С, атмосферном давлении от 84,0 до 106,7 кПа и относительной влажности воздуха до 98 % при температуре плюс 25 °С.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устойчивости к воздействию механических факторов ин-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дикатор относятся к группе L3 по ГОСТ 12997.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Габаритные размеры , мм, не более 18×33×190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Масса, г, не более 200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Напряжение питания , В от 3,05 до 4,5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чувствительности,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(СН4) 0,01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(С3Н8) 0,03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срабатывания сигнализации,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1,00 ± 0,40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0,40 ± 0,16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установления рабочего режима , с не более 45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Максимальная потребляемая мощность, В·А, 1,5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Электрическое питание автономное, от 3-х аккумуляторных батарей типа AAA-Ni-MH 700MAH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Средняя наработка на отказ, ч, не менее 10000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срабатывания сигнализации, с не более 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Условия эксплуатации 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температура окружающего воздуха, °C от -20 до +50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атмосферное давление от 84,0 до 106,7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относительной влажности воздуха при температуре +25 °C, % до 98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Связь с ПК ИК-порт</w:t>
            </w:r>
          </w:p>
        </w:tc>
      </w:tr>
      <w:tr w:rsidR="005B3736" w:rsidTr="000F0D6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предназначен для обнаружения мест утечки природного и сжиженного газа (метана или пропана) из газового оборудования и выдачи световой и звуковой сигнализации при превышении установленных пороговых значений объемной доли газов.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применяется при техническом обслуживании газового оборудования (бытовых газовых плит, запорной арматуры), газопроводов высокого, среднего и низкого давления и др.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Индикатор изготовлен в климатическом исполнении УХЛ 3.1 по ГОСТ 15150 и предназначен для эксплуатации при температуре воздуха от минус 20 до 50 °С, атмосферном давлении от 84,0 до 106,7 кПа и относительной влажности воздуха до 98 % при температуре плюс 25 °С.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По устойчивости к воздействию механических факторов ин-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дикатор относятся к группе L3 по ГОСТ 12997.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>"Документ о проведении поверки", Сертификат соответствия продукции;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Габаритные размеры , мм, не более 18×33×190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Масса, г, не более 200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Напряжение питания , В от 3,05 до 4,5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чувствительности,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(СН4) 0,01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(С3Н8) 0,03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Порог срабатывания сигнализации, объёмная доля, %: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метану 1,00 ± 0,40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по пропану 0,40 ± 0,16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установления рабочего режима , с не более 45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Максимальная потребляемая мощность, В·А, 1,5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Электрическое питание автономное, от 3-х аккумуляторных батарей типа AAA-Ni-MH 700MAH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Средняя наработка на отказ, ч, не менее 10000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Время срабатывания сигнализации, с не более 3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Условия эксплуатации :  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температура окружающего воздуха, °C от -20 до +50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атмосферное давление от 84,0 до 106,7 </w:t>
            </w:r>
          </w:p>
          <w:p w:rsidR="005B3736" w:rsidRPr="005B3736" w:rsidRDefault="005B373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5B3736">
              <w:rPr>
                <w:sz w:val="22"/>
              </w:rPr>
              <w:t xml:space="preserve">- относительной влажности воздуха при температуре +25 °C, % до 98 </w:t>
            </w:r>
          </w:p>
          <w:p w:rsidR="005B3736" w:rsidRPr="005B3736" w:rsidRDefault="005B3736" w:rsidP="00CD29A7">
            <w:pPr>
              <w:rPr>
                <w:sz w:val="20"/>
                <w:szCs w:val="20"/>
              </w:rPr>
            </w:pPr>
            <w:r w:rsidRPr="005B3736">
              <w:rPr>
                <w:sz w:val="22"/>
              </w:rPr>
              <w:t>Связь с ПК ИК-порт</w:t>
            </w:r>
          </w:p>
        </w:tc>
      </w:tr>
    </w:tbl>
    <w:p w:rsidR="005B3736" w:rsidRDefault="005B373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5B373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5B373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5B3736" w:rsidRPr="00273A5F" w:rsidRDefault="005B3736" w:rsidP="00D20E87">
            <w:pPr>
              <w:pStyle w:val="afff5"/>
            </w:pPr>
          </w:p>
          <w:p w:rsidR="005B3736" w:rsidRPr="00273A5F" w:rsidRDefault="005B3736" w:rsidP="00D20E87">
            <w:pPr>
              <w:pStyle w:val="afff5"/>
            </w:pPr>
            <w:r w:rsidRPr="001A7B39">
              <w:rPr>
                <w:noProof/>
              </w:rPr>
              <w:t>261 296,79</w:t>
            </w:r>
            <w:r w:rsidRPr="00273A5F">
              <w:t xml:space="preserve"> руб.</w:t>
            </w:r>
          </w:p>
          <w:p w:rsidR="005B3736" w:rsidRPr="00273A5F" w:rsidRDefault="005B3736" w:rsidP="00D20E87">
            <w:pPr>
              <w:pStyle w:val="afff5"/>
            </w:pPr>
          </w:p>
          <w:p w:rsidR="005B3736" w:rsidRPr="00273A5F" w:rsidRDefault="005B373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B3736" w:rsidRPr="00273A5F" w:rsidRDefault="005B3736" w:rsidP="00986EAC">
            <w:pPr>
              <w:pStyle w:val="afff5"/>
            </w:pPr>
            <w:r w:rsidRPr="001A7B39">
              <w:rPr>
                <w:noProof/>
              </w:rPr>
              <w:t>221 437,96</w:t>
            </w:r>
            <w:r w:rsidRPr="00273A5F">
              <w:t xml:space="preserve"> руб.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5B3736" w:rsidRPr="00273A5F" w:rsidRDefault="005B3736" w:rsidP="006F5542">
            <w:pPr>
              <w:pStyle w:val="afff5"/>
            </w:pPr>
          </w:p>
          <w:p w:rsidR="005B3736" w:rsidRPr="00273A5F" w:rsidRDefault="005B373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3736" w:rsidRPr="00273A5F" w:rsidRDefault="005B373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5B3736" w:rsidRPr="00273A5F" w:rsidRDefault="005B373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3736" w:rsidRPr="00273A5F" w:rsidRDefault="005B373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3736" w:rsidRPr="00273A5F" w:rsidRDefault="005B373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5B3736" w:rsidRPr="00273A5F" w:rsidRDefault="005B3736" w:rsidP="006F5542">
            <w:pPr>
              <w:pStyle w:val="afff5"/>
            </w:pPr>
          </w:p>
          <w:p w:rsidR="005B3736" w:rsidRPr="00273A5F" w:rsidRDefault="005B373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1A7B39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B3736" w:rsidRPr="00273A5F" w:rsidRDefault="005B3736" w:rsidP="006F5542">
            <w:pPr>
              <w:pStyle w:val="afff5"/>
            </w:pPr>
          </w:p>
          <w:p w:rsidR="005B3736" w:rsidRPr="00273A5F" w:rsidRDefault="005B373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1A7B39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B3736" w:rsidRPr="00273A5F" w:rsidRDefault="005B3736" w:rsidP="006F5542">
            <w:pPr>
              <w:pStyle w:val="afff5"/>
              <w:rPr>
                <w:rFonts w:eastAsia="Calibri"/>
              </w:rPr>
            </w:pP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1A7B39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5B3736" w:rsidRPr="00273A5F" w:rsidRDefault="005B3736" w:rsidP="006F5542">
            <w:pPr>
              <w:pStyle w:val="afff5"/>
            </w:pP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5B3736" w:rsidRPr="00273A5F" w:rsidRDefault="005B3736" w:rsidP="006F5542">
            <w:pPr>
              <w:pStyle w:val="afff5"/>
            </w:pPr>
          </w:p>
          <w:p w:rsidR="005B3736" w:rsidRPr="00273A5F" w:rsidRDefault="005B373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1A7B39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5B3736" w:rsidRPr="00273A5F" w:rsidRDefault="005B373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1A7B39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5B3736" w:rsidRPr="00273A5F" w:rsidRDefault="005B3736" w:rsidP="006F5542">
            <w:pPr>
              <w:pStyle w:val="afff5"/>
            </w:pP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B3736" w:rsidRPr="00273A5F" w:rsidRDefault="005B373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B373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5B373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3736" w:rsidRPr="00273A5F" w:rsidRDefault="005B3736" w:rsidP="006F5542">
            <w:pPr>
              <w:pStyle w:val="afff5"/>
            </w:pPr>
            <w:r w:rsidRPr="001A7B39">
              <w:rPr>
                <w:noProof/>
                <w:highlight w:val="lightGray"/>
              </w:rPr>
              <w:t>«26» октября 2017</w:t>
            </w:r>
          </w:p>
        </w:tc>
      </w:tr>
    </w:tbl>
    <w:p w:rsidR="005B3736" w:rsidRPr="00273A5F" w:rsidRDefault="005B3736" w:rsidP="001B25C9"/>
    <w:p w:rsidR="005B3736" w:rsidRPr="00273A5F" w:rsidRDefault="005B3736" w:rsidP="00B35164">
      <w:pPr>
        <w:pStyle w:val="af4"/>
      </w:pPr>
    </w:p>
    <w:p w:rsidR="005B3736" w:rsidRDefault="005B3736" w:rsidP="00B35164">
      <w:pPr>
        <w:pStyle w:val="af4"/>
        <w:sectPr w:rsidR="005B3736" w:rsidSect="005B373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B3736" w:rsidRPr="00273A5F" w:rsidRDefault="005B3736" w:rsidP="00B35164">
      <w:pPr>
        <w:pStyle w:val="af4"/>
      </w:pPr>
    </w:p>
    <w:sectPr w:rsidR="005B3736" w:rsidRPr="00273A5F" w:rsidSect="005B373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36" w:rsidRDefault="005B3736">
      <w:r>
        <w:separator/>
      </w:r>
    </w:p>
    <w:p w:rsidR="005B3736" w:rsidRDefault="005B3736"/>
  </w:endnote>
  <w:endnote w:type="continuationSeparator" w:id="0">
    <w:p w:rsidR="005B3736" w:rsidRDefault="005B3736">
      <w:r>
        <w:continuationSeparator/>
      </w:r>
    </w:p>
    <w:p w:rsidR="005B3736" w:rsidRDefault="005B3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36" w:rsidRDefault="005B3736">
    <w:pPr>
      <w:pStyle w:val="af0"/>
      <w:jc w:val="right"/>
    </w:pPr>
    <w:r>
      <w:t>______________________</w:t>
    </w:r>
  </w:p>
  <w:p w:rsidR="005B3736" w:rsidRDefault="005B373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B3736">
      <w:rPr>
        <w:noProof/>
      </w:rPr>
      <w:t>1</w:t>
    </w:r>
    <w:r>
      <w:fldChar w:fldCharType="end"/>
    </w:r>
    <w:r>
      <w:t xml:space="preserve"> из </w:t>
    </w:r>
    <w:fldSimple w:instr=" NUMPAGES ">
      <w:r w:rsidR="005B37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36" w:rsidRDefault="005B3736">
      <w:r>
        <w:separator/>
      </w:r>
    </w:p>
    <w:p w:rsidR="005B3736" w:rsidRDefault="005B3736"/>
  </w:footnote>
  <w:footnote w:type="continuationSeparator" w:id="0">
    <w:p w:rsidR="005B3736" w:rsidRDefault="005B3736">
      <w:r>
        <w:continuationSeparator/>
      </w:r>
    </w:p>
    <w:p w:rsidR="005B3736" w:rsidRDefault="005B37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B3736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B2040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F0F8C-8DF0-4034-BD12-DCD9548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2017-10-25T05:50:00Z</dcterms:created>
  <dcterms:modified xsi:type="dcterms:W3CDTF">2017-10-25T05:50:00Z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